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D7" w:rsidRPr="00B92705" w:rsidRDefault="00300B5D" w:rsidP="00300B5D">
      <w:pPr>
        <w:jc w:val="center"/>
        <w:rPr>
          <w:rFonts w:asciiTheme="majorHAnsi" w:hAnsiTheme="majorHAnsi"/>
          <w:sz w:val="44"/>
        </w:rPr>
      </w:pPr>
      <w:r w:rsidRPr="00B92705">
        <w:rPr>
          <w:rFonts w:asciiTheme="majorHAnsi" w:hAnsiTheme="majorHAnsi"/>
          <w:sz w:val="44"/>
        </w:rPr>
        <w:t xml:space="preserve">The </w:t>
      </w:r>
      <w:r w:rsidR="000369F3">
        <w:rPr>
          <w:rFonts w:asciiTheme="majorHAnsi" w:hAnsiTheme="majorHAnsi"/>
          <w:sz w:val="44"/>
        </w:rPr>
        <w:t>Power and Problems</w:t>
      </w:r>
      <w:r w:rsidRPr="00B92705">
        <w:rPr>
          <w:rFonts w:asciiTheme="majorHAnsi" w:hAnsiTheme="majorHAnsi"/>
          <w:sz w:val="44"/>
        </w:rPr>
        <w:t xml:space="preserve"> of Studying Salvation</w:t>
      </w:r>
    </w:p>
    <w:p w:rsidR="00300B5D" w:rsidRPr="00B92705" w:rsidRDefault="00300B5D" w:rsidP="00300B5D">
      <w:pPr>
        <w:rPr>
          <w:smallCaps/>
          <w:sz w:val="24"/>
          <w:u w:val="single"/>
        </w:rPr>
      </w:pPr>
      <w:r w:rsidRPr="00B92705">
        <w:rPr>
          <w:smallCaps/>
          <w:sz w:val="24"/>
          <w:u w:val="single"/>
        </w:rPr>
        <w:t>Introduction</w:t>
      </w:r>
      <w:bookmarkStart w:id="0" w:name="_GoBack"/>
      <w:bookmarkEnd w:id="0"/>
    </w:p>
    <w:p w:rsidR="00300B5D" w:rsidRDefault="000369F3" w:rsidP="00300B5D">
      <w:pPr>
        <w:pStyle w:val="ListParagraph"/>
        <w:numPr>
          <w:ilvl w:val="0"/>
          <w:numId w:val="1"/>
        </w:numPr>
      </w:pPr>
      <w:r>
        <w:t>Since everyone must die, everyone must be very concerned about studying salvation</w:t>
      </w:r>
    </w:p>
    <w:p w:rsidR="00300B5D" w:rsidRDefault="000369F3" w:rsidP="00300B5D">
      <w:pPr>
        <w:pStyle w:val="ListParagraph"/>
        <w:numPr>
          <w:ilvl w:val="0"/>
          <w:numId w:val="1"/>
        </w:numPr>
      </w:pPr>
      <w:r>
        <w:t xml:space="preserve">There are many different </w:t>
      </w:r>
      <w:r w:rsidR="0070386B">
        <w:t>“steps of salvation” f</w:t>
      </w:r>
      <w:r w:rsidR="001F2CEC">
        <w:t xml:space="preserve">rom </w:t>
      </w:r>
      <w:r w:rsidR="0070386B">
        <w:t xml:space="preserve">both </w:t>
      </w:r>
      <w:r w:rsidR="001F2CEC">
        <w:t xml:space="preserve">cults and conservatives! </w:t>
      </w:r>
    </w:p>
    <w:p w:rsidR="000369F3" w:rsidRPr="000369F3" w:rsidRDefault="000369F3" w:rsidP="000369F3">
      <w:pPr>
        <w:jc w:val="center"/>
        <w:rPr>
          <w:rFonts w:asciiTheme="majorHAnsi" w:hAnsiTheme="majorHAnsi"/>
          <w:smallCaps/>
          <w:sz w:val="28"/>
        </w:rPr>
      </w:pPr>
      <w:r w:rsidRPr="000369F3">
        <w:rPr>
          <w:rFonts w:asciiTheme="majorHAnsi" w:hAnsiTheme="majorHAnsi"/>
          <w:smallCaps/>
          <w:sz w:val="28"/>
        </w:rPr>
        <w:t>The Power of Studying Salvation</w:t>
      </w:r>
    </w:p>
    <w:p w:rsidR="00300B5D" w:rsidRPr="00D87047" w:rsidRDefault="000369F3" w:rsidP="00300B5D">
      <w:pPr>
        <w:rPr>
          <w:smallCaps/>
          <w:sz w:val="24"/>
          <w:u w:val="single"/>
        </w:rPr>
      </w:pPr>
      <w:r>
        <w:rPr>
          <w:smallCaps/>
          <w:sz w:val="24"/>
          <w:u w:val="single"/>
        </w:rPr>
        <w:t>It Affects Our Eternity</w:t>
      </w:r>
    </w:p>
    <w:p w:rsidR="00300B5D" w:rsidRDefault="000369F3" w:rsidP="00300B5D">
      <w:pPr>
        <w:pStyle w:val="ListParagraph"/>
        <w:numPr>
          <w:ilvl w:val="0"/>
          <w:numId w:val="1"/>
        </w:numPr>
      </w:pPr>
      <w:r>
        <w:t>There are a lot of silly things that take our time</w:t>
      </w:r>
    </w:p>
    <w:p w:rsidR="000369F3" w:rsidRDefault="000369F3" w:rsidP="00300B5D">
      <w:pPr>
        <w:pStyle w:val="ListParagraph"/>
        <w:numPr>
          <w:ilvl w:val="0"/>
          <w:numId w:val="1"/>
        </w:numPr>
      </w:pPr>
      <w:r>
        <w:t>With eternity in heaven or hell on the line, why not make time to study this issue?</w:t>
      </w:r>
    </w:p>
    <w:p w:rsidR="000369F3" w:rsidRDefault="000369F3" w:rsidP="00300B5D">
      <w:pPr>
        <w:pStyle w:val="ListParagraph"/>
        <w:numPr>
          <w:ilvl w:val="0"/>
          <w:numId w:val="1"/>
        </w:numPr>
      </w:pPr>
      <w:r>
        <w:t>Verses: John 6:27, Matt. 25:46</w:t>
      </w:r>
    </w:p>
    <w:p w:rsidR="00300B5D" w:rsidRPr="00D87047" w:rsidRDefault="000369F3" w:rsidP="00300B5D">
      <w:pPr>
        <w:rPr>
          <w:smallCaps/>
          <w:sz w:val="24"/>
          <w:u w:val="single"/>
        </w:rPr>
      </w:pPr>
      <w:r>
        <w:rPr>
          <w:smallCaps/>
          <w:sz w:val="24"/>
          <w:u w:val="single"/>
        </w:rPr>
        <w:t>It Affects Our Enjoyment</w:t>
      </w:r>
    </w:p>
    <w:p w:rsidR="00D0226D" w:rsidRDefault="000369F3" w:rsidP="00300B5D">
      <w:pPr>
        <w:pStyle w:val="ListParagraph"/>
        <w:numPr>
          <w:ilvl w:val="0"/>
          <w:numId w:val="1"/>
        </w:numPr>
      </w:pPr>
      <w:r>
        <w:t>Studying salvation give</w:t>
      </w:r>
      <w:r w:rsidR="0070386B">
        <w:t>s</w:t>
      </w:r>
      <w:r>
        <w:t xml:space="preserve"> assurance, and so joy and peace (Gal. 5:1)</w:t>
      </w:r>
    </w:p>
    <w:p w:rsidR="000369F3" w:rsidRDefault="000369F3" w:rsidP="00300B5D">
      <w:pPr>
        <w:pStyle w:val="ListParagraph"/>
        <w:numPr>
          <w:ilvl w:val="0"/>
          <w:numId w:val="1"/>
        </w:numPr>
      </w:pPr>
      <w:r>
        <w:t>Studying salvation give</w:t>
      </w:r>
      <w:r w:rsidR="0070386B">
        <w:t>s</w:t>
      </w:r>
      <w:r>
        <w:t xml:space="preserve"> the base necessary for a godly life (2 Pet. 1:8-9)</w:t>
      </w:r>
    </w:p>
    <w:p w:rsidR="00D0226D" w:rsidRPr="00D87047" w:rsidRDefault="000369F3" w:rsidP="00D0226D">
      <w:pPr>
        <w:rPr>
          <w:smallCaps/>
          <w:sz w:val="24"/>
          <w:u w:val="single"/>
        </w:rPr>
      </w:pPr>
      <w:r>
        <w:rPr>
          <w:smallCaps/>
          <w:sz w:val="24"/>
          <w:u w:val="single"/>
        </w:rPr>
        <w:t>It Affects Our Effectiveness</w:t>
      </w:r>
    </w:p>
    <w:p w:rsidR="00D0226D" w:rsidRDefault="000369F3" w:rsidP="00D0226D">
      <w:pPr>
        <w:pStyle w:val="ListParagraph"/>
        <w:numPr>
          <w:ilvl w:val="0"/>
          <w:numId w:val="1"/>
        </w:numPr>
      </w:pPr>
      <w:r>
        <w:t xml:space="preserve">We </w:t>
      </w:r>
      <w:r w:rsidR="0070386B">
        <w:t xml:space="preserve">need to </w:t>
      </w:r>
      <w:r>
        <w:t>preach the gospel (Matt. 16:1</w:t>
      </w:r>
      <w:r w:rsidR="00D0469F">
        <w:t>5)</w:t>
      </w:r>
    </w:p>
    <w:p w:rsidR="00D0469F" w:rsidRDefault="00D0469F" w:rsidP="00D0226D">
      <w:pPr>
        <w:pStyle w:val="ListParagraph"/>
        <w:numPr>
          <w:ilvl w:val="0"/>
          <w:numId w:val="1"/>
        </w:numPr>
      </w:pPr>
      <w:r>
        <w:t>We need to respond to people who think they know the Bible (Jude 3)</w:t>
      </w:r>
    </w:p>
    <w:p w:rsidR="00D0469F" w:rsidRDefault="00D0469F" w:rsidP="00D0226D">
      <w:pPr>
        <w:pStyle w:val="ListParagraph"/>
        <w:numPr>
          <w:ilvl w:val="0"/>
          <w:numId w:val="1"/>
        </w:numPr>
      </w:pPr>
      <w:r>
        <w:t xml:space="preserve">We </w:t>
      </w:r>
      <w:r w:rsidR="0070386B">
        <w:t>need to be careful with</w:t>
      </w:r>
      <w:r>
        <w:t xml:space="preserve"> people who trust us implicitly, like children (Luke 17:2)</w:t>
      </w:r>
    </w:p>
    <w:p w:rsidR="00D0469F" w:rsidRPr="00D0469F" w:rsidRDefault="00D0469F" w:rsidP="00D0469F">
      <w:pPr>
        <w:jc w:val="center"/>
        <w:rPr>
          <w:rFonts w:asciiTheme="majorHAnsi" w:hAnsiTheme="majorHAnsi"/>
          <w:smallCaps/>
          <w:sz w:val="28"/>
        </w:rPr>
      </w:pPr>
      <w:r w:rsidRPr="00D0469F">
        <w:rPr>
          <w:rFonts w:asciiTheme="majorHAnsi" w:hAnsiTheme="majorHAnsi"/>
          <w:smallCaps/>
          <w:sz w:val="28"/>
        </w:rPr>
        <w:t>The Power of Studying Salvation</w:t>
      </w:r>
    </w:p>
    <w:p w:rsidR="00D0226D" w:rsidRPr="00D87047" w:rsidRDefault="00D0469F" w:rsidP="00D0226D">
      <w:pPr>
        <w:rPr>
          <w:smallCaps/>
          <w:sz w:val="24"/>
          <w:u w:val="single"/>
        </w:rPr>
      </w:pPr>
      <w:r>
        <w:rPr>
          <w:smallCaps/>
          <w:sz w:val="24"/>
          <w:u w:val="single"/>
        </w:rPr>
        <w:t>The Problem of Sin</w:t>
      </w:r>
    </w:p>
    <w:p w:rsidR="00D0226D" w:rsidRDefault="0070386B" w:rsidP="00D0226D">
      <w:pPr>
        <w:pStyle w:val="ListParagraph"/>
        <w:numPr>
          <w:ilvl w:val="0"/>
          <w:numId w:val="1"/>
        </w:numPr>
      </w:pPr>
      <w:r>
        <w:t>Instead of being lazy, w</w:t>
      </w:r>
      <w:r w:rsidR="00D0469F">
        <w:t>e should be diligent (Acts 17:11, 2 Tim. 2:15, Ezra 7:10, P</w:t>
      </w:r>
      <w:r>
        <w:t>rov. 4:7)</w:t>
      </w:r>
    </w:p>
    <w:p w:rsidR="00D0469F" w:rsidRDefault="0070386B" w:rsidP="00D0469F">
      <w:pPr>
        <w:pStyle w:val="ListParagraph"/>
        <w:numPr>
          <w:ilvl w:val="0"/>
          <w:numId w:val="1"/>
        </w:numPr>
      </w:pPr>
      <w:r>
        <w:t xml:space="preserve">Instead of fearing man (1 John 5:19), we should fear God </w:t>
      </w:r>
      <w:r w:rsidR="00D0469F">
        <w:t>(John 5</w:t>
      </w:r>
      <w:r>
        <w:t>:44, Gal. 1:10)</w:t>
      </w:r>
    </w:p>
    <w:p w:rsidR="0070386B" w:rsidRDefault="0070386B" w:rsidP="00D0469F">
      <w:pPr>
        <w:pStyle w:val="ListParagraph"/>
        <w:numPr>
          <w:ilvl w:val="0"/>
          <w:numId w:val="1"/>
        </w:numPr>
      </w:pPr>
      <w:r>
        <w:t>Instead of being proud, we should be humble (James 1:21)</w:t>
      </w:r>
    </w:p>
    <w:p w:rsidR="00D0469F" w:rsidRDefault="00D0469F" w:rsidP="00D0469F">
      <w:pPr>
        <w:pStyle w:val="ListParagraph"/>
        <w:numPr>
          <w:ilvl w:val="0"/>
          <w:numId w:val="1"/>
        </w:numPr>
      </w:pPr>
      <w:r>
        <w:t xml:space="preserve">Illustration: Martin Luther </w:t>
      </w:r>
      <w:r>
        <w:sym w:font="Wingdings" w:char="F0E0"/>
      </w:r>
      <w:r>
        <w:t xml:space="preserve"> “My conscience is taken captive by the word of God.  Here I take my stand.  I can do no other.”</w:t>
      </w:r>
    </w:p>
    <w:p w:rsidR="00D0469F" w:rsidRPr="00D87047" w:rsidRDefault="00D0469F" w:rsidP="00D0469F">
      <w:pPr>
        <w:rPr>
          <w:smallCaps/>
          <w:sz w:val="24"/>
          <w:u w:val="single"/>
        </w:rPr>
      </w:pPr>
      <w:r>
        <w:rPr>
          <w:smallCaps/>
          <w:sz w:val="24"/>
          <w:u w:val="single"/>
        </w:rPr>
        <w:t xml:space="preserve">The Problem of </w:t>
      </w:r>
      <w:r>
        <w:rPr>
          <w:smallCaps/>
          <w:sz w:val="24"/>
          <w:u w:val="single"/>
        </w:rPr>
        <w:t>Sects</w:t>
      </w:r>
    </w:p>
    <w:p w:rsidR="00D0469F" w:rsidRDefault="00D0469F" w:rsidP="00D0469F">
      <w:pPr>
        <w:pStyle w:val="ListParagraph"/>
        <w:numPr>
          <w:ilvl w:val="0"/>
          <w:numId w:val="1"/>
        </w:numPr>
      </w:pPr>
      <w:r>
        <w:t>There are so many groups out there – we need to “test all things” (1 Thess. 5:21)</w:t>
      </w:r>
    </w:p>
    <w:p w:rsidR="00D0469F" w:rsidRDefault="00D0469F" w:rsidP="00D0469F">
      <w:pPr>
        <w:pStyle w:val="ListParagraph"/>
        <w:numPr>
          <w:ilvl w:val="0"/>
          <w:numId w:val="1"/>
        </w:numPr>
      </w:pPr>
      <w:r>
        <w:t>Everyone has tradition – we cannot “nullify the word of God with our tradition” (Matt. 15:6)</w:t>
      </w:r>
    </w:p>
    <w:p w:rsidR="00D0469F" w:rsidRPr="00D87047" w:rsidRDefault="00D0469F" w:rsidP="00D0469F">
      <w:pPr>
        <w:rPr>
          <w:smallCaps/>
          <w:sz w:val="24"/>
          <w:u w:val="single"/>
        </w:rPr>
      </w:pPr>
      <w:r>
        <w:rPr>
          <w:smallCaps/>
          <w:sz w:val="24"/>
          <w:u w:val="single"/>
        </w:rPr>
        <w:t xml:space="preserve">The Problem of </w:t>
      </w:r>
      <w:r>
        <w:rPr>
          <w:smallCaps/>
          <w:sz w:val="24"/>
          <w:u w:val="single"/>
        </w:rPr>
        <w:t>Satan</w:t>
      </w:r>
    </w:p>
    <w:p w:rsidR="00D0469F" w:rsidRDefault="00D0469F" w:rsidP="00D0469F">
      <w:pPr>
        <w:pStyle w:val="ListParagraph"/>
        <w:numPr>
          <w:ilvl w:val="0"/>
          <w:numId w:val="1"/>
        </w:numPr>
      </w:pPr>
      <w:r>
        <w:t>Satan opposes gospel work and tries to confuse the message (2 Cor. 4:4, Luke 8:12, Rev. 12:9)</w:t>
      </w:r>
    </w:p>
    <w:p w:rsidR="00D0469F" w:rsidRDefault="00D0469F" w:rsidP="00D0469F">
      <w:pPr>
        <w:pStyle w:val="ListParagraph"/>
        <w:numPr>
          <w:ilvl w:val="0"/>
          <w:numId w:val="1"/>
        </w:numPr>
      </w:pPr>
      <w:r>
        <w:t>When discouraged or distracted, know that a spiritual battle is going on and fight (1 John 2:14)</w:t>
      </w:r>
    </w:p>
    <w:sectPr w:rsidR="00D04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75CD0"/>
    <w:multiLevelType w:val="hybridMultilevel"/>
    <w:tmpl w:val="4CEEAE02"/>
    <w:lvl w:ilvl="0" w:tplc="3CBC41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5D"/>
    <w:rsid w:val="000369F3"/>
    <w:rsid w:val="001B2DD7"/>
    <w:rsid w:val="001F2CEC"/>
    <w:rsid w:val="00300B5D"/>
    <w:rsid w:val="00406FD7"/>
    <w:rsid w:val="0070386B"/>
    <w:rsid w:val="00847A57"/>
    <w:rsid w:val="00973451"/>
    <w:rsid w:val="00B92705"/>
    <w:rsid w:val="00BC78DD"/>
    <w:rsid w:val="00CE366C"/>
    <w:rsid w:val="00D0226D"/>
    <w:rsid w:val="00D0469F"/>
    <w:rsid w:val="00D87047"/>
    <w:rsid w:val="00E4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6</cp:revision>
  <dcterms:created xsi:type="dcterms:W3CDTF">2013-02-11T16:42:00Z</dcterms:created>
  <dcterms:modified xsi:type="dcterms:W3CDTF">2013-02-11T17:20:00Z</dcterms:modified>
</cp:coreProperties>
</file>